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20" w:firstLineChars="100"/>
        <w:jc w:val="center"/>
        <w:rPr>
          <w:rFonts w:ascii="华文中宋" w:hAnsi="华文中宋" w:eastAsia="华文中宋" w:cs="华文中宋"/>
          <w:b/>
          <w:color w:val="212529"/>
          <w:kern w:val="0"/>
          <w:sz w:val="32"/>
          <w:szCs w:val="32"/>
        </w:rPr>
      </w:pPr>
      <w:r>
        <w:rPr>
          <w:rFonts w:hint="eastAsia" w:ascii="华文中宋" w:hAnsi="华文中宋" w:eastAsia="华文中宋" w:cs="华文中宋"/>
          <w:b/>
          <w:color w:val="212529"/>
          <w:kern w:val="0"/>
          <w:sz w:val="32"/>
          <w:szCs w:val="32"/>
        </w:rPr>
        <w:t>关于做好在线教学质量监控和督导工作的通知</w:t>
      </w:r>
    </w:p>
    <w:p>
      <w:pPr>
        <w:spacing w:line="360" w:lineRule="auto"/>
        <w:jc w:val="left"/>
        <w:rPr>
          <w:rFonts w:ascii="华文仿宋" w:hAnsi="华文仿宋" w:eastAsia="华文仿宋" w:cs="华文仿宋"/>
          <w:b/>
          <w:sz w:val="28"/>
          <w:szCs w:val="28"/>
        </w:rPr>
      </w:pPr>
      <w:r>
        <w:rPr>
          <w:rFonts w:hint="eastAsia" w:ascii="华文仿宋" w:hAnsi="华文仿宋" w:eastAsia="华文仿宋" w:cs="华文仿宋"/>
          <w:b/>
          <w:sz w:val="28"/>
          <w:szCs w:val="28"/>
        </w:rPr>
        <w:t>有关部门，各二级教学单位：</w:t>
      </w:r>
    </w:p>
    <w:p>
      <w:pPr>
        <w:spacing w:line="360" w:lineRule="auto"/>
        <w:ind w:firstLine="560" w:firstLineChars="200"/>
        <w:jc w:val="left"/>
        <w:rPr>
          <w:rFonts w:ascii="华文仿宋" w:hAnsi="华文仿宋" w:eastAsia="华文仿宋" w:cs="华文仿宋"/>
          <w:bCs/>
          <w:kern w:val="0"/>
          <w:sz w:val="28"/>
          <w:szCs w:val="28"/>
        </w:rPr>
      </w:pPr>
      <w:r>
        <w:rPr>
          <w:rFonts w:hint="eastAsia" w:ascii="华文仿宋" w:hAnsi="华文仿宋" w:eastAsia="华文仿宋" w:cs="华文仿宋"/>
          <w:bCs/>
          <w:kern w:val="0"/>
          <w:sz w:val="28"/>
          <w:szCs w:val="28"/>
        </w:rPr>
        <w:t>疫情防控期间，为推进线上教学规范有序开展，确保线上教学和线下课堂实质等效，学校将进一步加强在线教学质量监控和督导工作。现将有关事项通知如下：</w:t>
      </w:r>
    </w:p>
    <w:p>
      <w:pPr>
        <w:spacing w:line="360" w:lineRule="auto"/>
        <w:jc w:val="left"/>
        <w:rPr>
          <w:rFonts w:ascii="华文中宋" w:hAnsi="华文中宋" w:eastAsia="华文中宋" w:cs="华文中宋"/>
          <w:b/>
          <w:color w:val="000000" w:themeColor="text1"/>
          <w:kern w:val="0"/>
          <w:sz w:val="32"/>
          <w:szCs w:val="32"/>
          <w14:textFill>
            <w14:solidFill>
              <w14:schemeClr w14:val="tx1"/>
            </w14:solidFill>
          </w14:textFill>
        </w:rPr>
      </w:pPr>
      <w:r>
        <w:rPr>
          <w:rFonts w:hint="eastAsia" w:ascii="华文中宋" w:hAnsi="华文中宋" w:eastAsia="华文中宋" w:cs="华文中宋"/>
          <w:b/>
          <w:color w:val="000000" w:themeColor="text1"/>
          <w:kern w:val="0"/>
          <w:sz w:val="32"/>
          <w:szCs w:val="32"/>
          <w14:textFill>
            <w14:solidFill>
              <w14:schemeClr w14:val="tx1"/>
            </w14:solidFill>
          </w14:textFill>
        </w:rPr>
        <w:t>一、工作原则</w:t>
      </w:r>
    </w:p>
    <w:p>
      <w:pPr>
        <w:spacing w:line="360" w:lineRule="auto"/>
        <w:jc w:val="left"/>
        <w:rPr>
          <w:rFonts w:ascii="华文仿宋" w:hAnsi="华文仿宋" w:eastAsia="华文仿宋" w:cs="华文仿宋"/>
          <w:bCs/>
          <w:kern w:val="0"/>
          <w:sz w:val="28"/>
          <w:szCs w:val="28"/>
        </w:rPr>
      </w:pPr>
      <w:r>
        <w:rPr>
          <w:rFonts w:hint="eastAsia" w:ascii="华文仿宋" w:hAnsi="华文仿宋" w:eastAsia="华文仿宋" w:cs="华文仿宋"/>
          <w:b/>
          <w:color w:val="000000" w:themeColor="text1"/>
          <w:kern w:val="0"/>
          <w:sz w:val="28"/>
          <w:szCs w:val="28"/>
          <w14:textFill>
            <w14:solidFill>
              <w14:schemeClr w14:val="tx1"/>
            </w14:solidFill>
          </w14:textFill>
        </w:rPr>
        <w:t>1、分层分类，加强引导</w:t>
      </w:r>
      <w:r>
        <w:rPr>
          <w:rFonts w:hint="eastAsia" w:ascii="华文仿宋" w:hAnsi="华文仿宋" w:eastAsia="华文仿宋" w:cs="华文仿宋"/>
          <w:bCs/>
          <w:color w:val="000000" w:themeColor="text1"/>
          <w:kern w:val="0"/>
          <w:sz w:val="28"/>
          <w:szCs w:val="28"/>
          <w14:textFill>
            <w14:solidFill>
              <w14:schemeClr w14:val="tx1"/>
            </w14:solidFill>
          </w14:textFill>
        </w:rPr>
        <w:t>。</w:t>
      </w:r>
      <w:r>
        <w:rPr>
          <w:rFonts w:hint="eastAsia" w:ascii="华文仿宋" w:hAnsi="华文仿宋" w:eastAsia="华文仿宋" w:cs="华文仿宋"/>
          <w:bCs/>
          <w:kern w:val="0"/>
          <w:sz w:val="28"/>
          <w:szCs w:val="28"/>
        </w:rPr>
        <w:t>按照在线教学的特点，根据不同年级、不同类型课程的要求，开展教学质量监控与督导。注重对任课教师的帮助和引导。</w:t>
      </w:r>
    </w:p>
    <w:p>
      <w:pPr>
        <w:widowControl/>
        <w:shd w:val="clear" w:color="auto" w:fill="FFFFFF"/>
        <w:spacing w:line="360" w:lineRule="auto"/>
        <w:rPr>
          <w:rFonts w:ascii="华文仿宋" w:hAnsi="华文仿宋" w:eastAsia="华文仿宋" w:cs="华文仿宋"/>
          <w:bCs/>
          <w:kern w:val="0"/>
          <w:sz w:val="28"/>
          <w:szCs w:val="28"/>
        </w:rPr>
      </w:pPr>
      <w:r>
        <w:rPr>
          <w:rFonts w:hint="eastAsia" w:ascii="华文仿宋" w:hAnsi="华文仿宋" w:eastAsia="华文仿宋" w:cs="华文仿宋"/>
          <w:b/>
          <w:color w:val="000000" w:themeColor="text1"/>
          <w:kern w:val="0"/>
          <w:sz w:val="28"/>
          <w:szCs w:val="28"/>
          <w14:textFill>
            <w14:solidFill>
              <w14:schemeClr w14:val="tx1"/>
            </w14:solidFill>
          </w14:textFill>
        </w:rPr>
        <w:t>2、分级督导，协同共管。</w:t>
      </w:r>
      <w:r>
        <w:rPr>
          <w:rFonts w:hint="eastAsia" w:ascii="华文仿宋" w:hAnsi="华文仿宋" w:eastAsia="华文仿宋" w:cs="华文仿宋"/>
          <w:bCs/>
          <w:kern w:val="0"/>
          <w:sz w:val="28"/>
          <w:szCs w:val="28"/>
        </w:rPr>
        <w:t>落实校院两级</w:t>
      </w:r>
      <w:r>
        <w:rPr>
          <w:rFonts w:hint="eastAsia" w:ascii="华文仿宋" w:hAnsi="华文仿宋" w:eastAsia="华文仿宋" w:cs="华文仿宋"/>
          <w:bCs/>
          <w:kern w:val="0"/>
          <w:sz w:val="28"/>
          <w:szCs w:val="28"/>
          <w:lang w:eastAsia="zh-CN"/>
        </w:rPr>
        <w:t>质量保障</w:t>
      </w:r>
      <w:r>
        <w:rPr>
          <w:rFonts w:hint="eastAsia" w:ascii="华文仿宋" w:hAnsi="华文仿宋" w:eastAsia="华文仿宋" w:cs="华文仿宋"/>
          <w:bCs/>
          <w:kern w:val="0"/>
          <w:sz w:val="28"/>
          <w:szCs w:val="28"/>
        </w:rPr>
        <w:t>机制，协同发挥教学质量管理办公室、校教学督导组和二级教学单位的管理、督导和监控作用</w:t>
      </w:r>
      <w:r>
        <w:rPr>
          <w:rFonts w:hint="eastAsia" w:ascii="华文仿宋" w:hAnsi="华文仿宋" w:eastAsia="华文仿宋" w:cs="华文仿宋"/>
          <w:bCs/>
          <w:kern w:val="0"/>
          <w:sz w:val="28"/>
          <w:szCs w:val="28"/>
        </w:rPr>
        <w:t>。强化任课教师课程教学质量主体责任，构建质量共同体。</w:t>
      </w:r>
    </w:p>
    <w:p>
      <w:pPr>
        <w:spacing w:line="360" w:lineRule="auto"/>
        <w:jc w:val="left"/>
        <w:rPr>
          <w:rFonts w:ascii="华文中宋" w:hAnsi="华文中宋" w:eastAsia="华文中宋" w:cs="华文中宋"/>
          <w:b/>
          <w:color w:val="000000" w:themeColor="text1"/>
          <w:kern w:val="0"/>
          <w:sz w:val="32"/>
          <w:szCs w:val="32"/>
          <w14:textFill>
            <w14:solidFill>
              <w14:schemeClr w14:val="tx1"/>
            </w14:solidFill>
          </w14:textFill>
        </w:rPr>
      </w:pPr>
      <w:r>
        <w:rPr>
          <w:rFonts w:hint="eastAsia" w:ascii="华文中宋" w:hAnsi="华文中宋" w:eastAsia="华文中宋" w:cs="华文中宋"/>
          <w:b/>
          <w:color w:val="000000" w:themeColor="text1"/>
          <w:kern w:val="0"/>
          <w:sz w:val="32"/>
          <w:szCs w:val="32"/>
          <w14:textFill>
            <w14:solidFill>
              <w14:schemeClr w14:val="tx1"/>
            </w14:solidFill>
          </w14:textFill>
        </w:rPr>
        <w:t>二、工作分工</w:t>
      </w:r>
    </w:p>
    <w:p>
      <w:pPr>
        <w:widowControl/>
        <w:shd w:val="clear" w:color="auto" w:fill="FFFFFF"/>
        <w:spacing w:line="360" w:lineRule="auto"/>
        <w:rPr>
          <w:rFonts w:ascii="华文仿宋" w:hAnsi="华文仿宋" w:eastAsia="华文仿宋" w:cs="华文仿宋"/>
          <w:b/>
          <w:kern w:val="0"/>
          <w:sz w:val="28"/>
          <w:szCs w:val="28"/>
        </w:rPr>
      </w:pPr>
      <w:r>
        <w:rPr>
          <w:rFonts w:hint="eastAsia" w:ascii="华文仿宋" w:hAnsi="华文仿宋" w:eastAsia="华文仿宋" w:cs="华文仿宋"/>
          <w:b/>
          <w:kern w:val="0"/>
          <w:sz w:val="28"/>
          <w:szCs w:val="28"/>
        </w:rPr>
        <w:t>1、各二级教学单位</w:t>
      </w:r>
    </w:p>
    <w:p>
      <w:pPr>
        <w:widowControl/>
        <w:shd w:val="clear" w:color="auto" w:fill="FFFFFF"/>
        <w:spacing w:line="360" w:lineRule="auto"/>
        <w:ind w:firstLine="560" w:firstLineChars="200"/>
        <w:rPr>
          <w:rFonts w:ascii="华文仿宋" w:hAnsi="华文仿宋" w:eastAsia="华文仿宋" w:cs="华文仿宋"/>
          <w:b/>
          <w:kern w:val="0"/>
          <w:sz w:val="28"/>
          <w:szCs w:val="28"/>
        </w:rPr>
      </w:pPr>
      <w:r>
        <w:rPr>
          <w:rFonts w:hint="eastAsia" w:ascii="华文仿宋" w:hAnsi="华文仿宋" w:eastAsia="华文仿宋" w:cs="华文仿宋"/>
          <w:bCs/>
          <w:kern w:val="0"/>
          <w:sz w:val="28"/>
          <w:szCs w:val="28"/>
        </w:rPr>
        <w:t>请结合各部门实际情况，就近期在线教学质量监控工作制定具体工作方案，建立线上教学质量监控队伍，对本单位开设的线上课程进行监控和督导。</w:t>
      </w:r>
      <w:r>
        <w:rPr>
          <w:rFonts w:hint="eastAsia" w:ascii="华文仿宋" w:hAnsi="华文仿宋" w:eastAsia="华文仿宋" w:cs="华文仿宋"/>
          <w:b/>
          <w:kern w:val="0"/>
          <w:sz w:val="28"/>
          <w:szCs w:val="28"/>
        </w:rPr>
        <w:t>具体工作包括：</w:t>
      </w:r>
    </w:p>
    <w:p>
      <w:pPr>
        <w:widowControl/>
        <w:shd w:val="clear" w:color="auto" w:fill="FFFFFF"/>
        <w:spacing w:line="360" w:lineRule="auto"/>
        <w:rPr>
          <w:rFonts w:ascii="华文仿宋" w:hAnsi="华文仿宋" w:eastAsia="华文仿宋" w:cs="华文仿宋"/>
          <w:bCs/>
          <w:kern w:val="0"/>
          <w:sz w:val="28"/>
          <w:szCs w:val="28"/>
        </w:rPr>
      </w:pPr>
      <w:r>
        <w:rPr>
          <w:rFonts w:hint="eastAsia" w:ascii="华文仿宋" w:hAnsi="华文仿宋" w:eastAsia="华文仿宋" w:cs="华文仿宋"/>
          <w:b/>
          <w:color w:val="000000" w:themeColor="text1"/>
          <w:kern w:val="0"/>
          <w:sz w:val="28"/>
          <w:szCs w:val="28"/>
          <w14:textFill>
            <w14:solidFill>
              <w14:schemeClr w14:val="tx1"/>
            </w14:solidFill>
          </w14:textFill>
        </w:rPr>
        <w:t>（1）审核课程线上资源。</w:t>
      </w:r>
      <w:r>
        <w:rPr>
          <w:rFonts w:hint="eastAsia" w:ascii="华文仿宋" w:hAnsi="华文仿宋" w:eastAsia="华文仿宋" w:cs="华文仿宋"/>
          <w:bCs/>
          <w:kern w:val="0"/>
          <w:sz w:val="28"/>
          <w:szCs w:val="28"/>
        </w:rPr>
        <w:t>包括课程大纲、教学进度、教学课件、参考资料、线上作业、辅导答疑安排等；</w:t>
      </w:r>
    </w:p>
    <w:p>
      <w:pPr>
        <w:widowControl/>
        <w:shd w:val="clear" w:color="auto" w:fill="FFFFFF"/>
        <w:spacing w:line="360" w:lineRule="auto"/>
        <w:rPr>
          <w:rFonts w:hint="eastAsia" w:ascii="华文仿宋" w:hAnsi="华文仿宋" w:eastAsia="华文仿宋" w:cs="华文仿宋"/>
          <w:bCs/>
          <w:kern w:val="0"/>
          <w:sz w:val="28"/>
          <w:szCs w:val="28"/>
        </w:rPr>
      </w:pPr>
      <w:r>
        <w:rPr>
          <w:rFonts w:hint="eastAsia" w:ascii="华文仿宋" w:hAnsi="华文仿宋" w:eastAsia="华文仿宋" w:cs="华文仿宋"/>
          <w:bCs/>
          <w:color w:val="000000" w:themeColor="text1"/>
          <w:kern w:val="0"/>
          <w:sz w:val="28"/>
          <w:szCs w:val="28"/>
          <w14:textFill>
            <w14:solidFill>
              <w14:schemeClr w14:val="tx1"/>
            </w14:solidFill>
          </w14:textFill>
        </w:rPr>
        <w:t>（</w:t>
      </w:r>
      <w:r>
        <w:rPr>
          <w:rFonts w:hint="eastAsia" w:ascii="华文仿宋" w:hAnsi="华文仿宋" w:eastAsia="华文仿宋" w:cs="华文仿宋"/>
          <w:b/>
          <w:color w:val="000000" w:themeColor="text1"/>
          <w:kern w:val="0"/>
          <w:sz w:val="28"/>
          <w:szCs w:val="28"/>
          <w14:textFill>
            <w14:solidFill>
              <w14:schemeClr w14:val="tx1"/>
            </w14:solidFill>
          </w14:textFill>
        </w:rPr>
        <w:t>2）线上听评课。</w:t>
      </w:r>
      <w:r>
        <w:rPr>
          <w:rFonts w:hint="eastAsia" w:ascii="华文仿宋" w:hAnsi="华文仿宋" w:eastAsia="华文仿宋" w:cs="华文仿宋"/>
          <w:bCs/>
          <w:kern w:val="0"/>
          <w:sz w:val="28"/>
          <w:szCs w:val="28"/>
        </w:rPr>
        <w:t>学院中层干部、专业负责人、院级督导</w:t>
      </w:r>
      <w:r>
        <w:rPr>
          <w:rFonts w:hint="eastAsia" w:ascii="华文仿宋" w:hAnsi="华文仿宋" w:eastAsia="华文仿宋" w:cs="华文仿宋"/>
          <w:bCs/>
          <w:kern w:val="0"/>
          <w:sz w:val="28"/>
          <w:szCs w:val="28"/>
          <w:lang w:eastAsia="zh-CN"/>
        </w:rPr>
        <w:t>近期应</w:t>
      </w:r>
      <w:r>
        <w:rPr>
          <w:rFonts w:hint="eastAsia" w:ascii="华文仿宋" w:hAnsi="华文仿宋" w:eastAsia="华文仿宋" w:cs="华文仿宋"/>
          <w:bCs/>
          <w:kern w:val="0"/>
          <w:sz w:val="28"/>
          <w:szCs w:val="28"/>
        </w:rPr>
        <w:t>加强对本部门的在线课程进行“随堂听课”;</w:t>
      </w:r>
    </w:p>
    <w:p>
      <w:pPr>
        <w:widowControl/>
        <w:shd w:val="clear" w:color="auto" w:fill="FFFFFF"/>
        <w:spacing w:line="360" w:lineRule="auto"/>
        <w:rPr>
          <w:rFonts w:ascii="华文仿宋" w:hAnsi="华文仿宋" w:eastAsia="华文仿宋" w:cs="华文仿宋"/>
          <w:bCs/>
          <w:kern w:val="0"/>
          <w:sz w:val="28"/>
          <w:szCs w:val="28"/>
        </w:rPr>
      </w:pPr>
      <w:r>
        <w:rPr>
          <w:rFonts w:hint="eastAsia" w:ascii="华文仿宋" w:hAnsi="华文仿宋" w:eastAsia="华文仿宋" w:cs="华文仿宋"/>
          <w:b/>
          <w:kern w:val="0"/>
          <w:sz w:val="28"/>
          <w:szCs w:val="28"/>
        </w:rPr>
        <w:t>（3）组织开展学生线上教学学情调查。</w:t>
      </w:r>
      <w:r>
        <w:rPr>
          <w:rFonts w:hint="eastAsia" w:ascii="华文仿宋" w:hAnsi="华文仿宋" w:eastAsia="华文仿宋" w:cs="华文仿宋"/>
          <w:bCs/>
          <w:kern w:val="0"/>
          <w:sz w:val="28"/>
          <w:szCs w:val="28"/>
        </w:rPr>
        <w:t>了解学生线上学习的情况、存在问题及意见建议，及时解决问题和改进教学；</w:t>
      </w:r>
    </w:p>
    <w:p>
      <w:pPr>
        <w:widowControl/>
        <w:shd w:val="clear" w:color="auto" w:fill="FFFFFF"/>
        <w:spacing w:line="360" w:lineRule="auto"/>
        <w:rPr>
          <w:rFonts w:ascii="华文仿宋" w:hAnsi="华文仿宋" w:eastAsia="华文仿宋" w:cs="华文仿宋"/>
          <w:bCs/>
          <w:kern w:val="0"/>
          <w:sz w:val="28"/>
          <w:szCs w:val="28"/>
        </w:rPr>
      </w:pPr>
      <w:r>
        <w:rPr>
          <w:rFonts w:hint="eastAsia" w:ascii="华文仿宋" w:hAnsi="华文仿宋" w:eastAsia="华文仿宋" w:cs="华文仿宋"/>
          <w:b/>
          <w:kern w:val="0"/>
          <w:sz w:val="28"/>
          <w:szCs w:val="28"/>
        </w:rPr>
        <w:t>（4）任课教师要做好线上教学具体实施</w:t>
      </w:r>
      <w:r>
        <w:rPr>
          <w:rFonts w:hint="eastAsia" w:ascii="华文仿宋" w:hAnsi="华文仿宋" w:eastAsia="华文仿宋" w:cs="华文仿宋"/>
          <w:b/>
          <w:bCs w:val="0"/>
          <w:kern w:val="0"/>
          <w:sz w:val="28"/>
          <w:szCs w:val="28"/>
        </w:rPr>
        <w:t>工作。</w:t>
      </w:r>
      <w:r>
        <w:rPr>
          <w:rFonts w:hint="eastAsia" w:ascii="华文仿宋" w:hAnsi="华文仿宋" w:eastAsia="华文仿宋" w:cs="华文仿宋"/>
          <w:bCs/>
          <w:kern w:val="0"/>
          <w:sz w:val="28"/>
          <w:szCs w:val="28"/>
        </w:rPr>
        <w:t>包括准备课程资源、学生考勤、在线授课、互动讨论、辅导答疑、作业布置和批改、学生学习情况跟踪和课程考核等，注重落实立德树人的根本任务，坚持正确的价值导向，注重弘扬社会正能量。</w:t>
      </w:r>
    </w:p>
    <w:p>
      <w:pPr>
        <w:spacing w:line="360" w:lineRule="auto"/>
        <w:jc w:val="left"/>
        <w:rPr>
          <w:rFonts w:hint="eastAsia" w:ascii="华文仿宋" w:hAnsi="华文仿宋" w:eastAsia="华文仿宋" w:cs="华文仿宋"/>
          <w:b/>
          <w:kern w:val="0"/>
          <w:sz w:val="28"/>
          <w:szCs w:val="28"/>
        </w:rPr>
      </w:pPr>
    </w:p>
    <w:p>
      <w:pPr>
        <w:spacing w:line="360" w:lineRule="auto"/>
        <w:jc w:val="left"/>
        <w:rPr>
          <w:rFonts w:ascii="华文仿宋" w:hAnsi="华文仿宋" w:eastAsia="华文仿宋" w:cs="华文仿宋"/>
          <w:b/>
          <w:kern w:val="0"/>
          <w:sz w:val="28"/>
          <w:szCs w:val="28"/>
        </w:rPr>
      </w:pPr>
      <w:r>
        <w:rPr>
          <w:rFonts w:hint="eastAsia" w:ascii="华文仿宋" w:hAnsi="华文仿宋" w:eastAsia="华文仿宋" w:cs="华文仿宋"/>
          <w:b/>
          <w:kern w:val="0"/>
          <w:sz w:val="28"/>
          <w:szCs w:val="28"/>
        </w:rPr>
        <w:t>2、校级督导组</w:t>
      </w:r>
    </w:p>
    <w:p>
      <w:pPr>
        <w:widowControl/>
        <w:shd w:val="clear" w:color="auto" w:fill="FFFFFF"/>
        <w:spacing w:line="360" w:lineRule="auto"/>
        <w:rPr>
          <w:rFonts w:ascii="华文仿宋" w:hAnsi="华文仿宋" w:eastAsia="华文仿宋" w:cs="华文仿宋"/>
          <w:bCs/>
          <w:kern w:val="0"/>
          <w:sz w:val="28"/>
          <w:szCs w:val="28"/>
        </w:rPr>
      </w:pPr>
      <w:r>
        <w:rPr>
          <w:rFonts w:hint="eastAsia" w:ascii="华文仿宋" w:hAnsi="华文仿宋" w:eastAsia="华文仿宋" w:cs="华文仿宋"/>
          <w:b/>
          <w:kern w:val="0"/>
          <w:sz w:val="28"/>
          <w:szCs w:val="28"/>
        </w:rPr>
        <w:t>（1）</w:t>
      </w:r>
      <w:r>
        <w:rPr>
          <w:rFonts w:hint="eastAsia" w:ascii="华文仿宋" w:hAnsi="华文仿宋" w:eastAsia="华文仿宋" w:cs="华文仿宋"/>
          <w:bCs/>
          <w:kern w:val="0"/>
          <w:sz w:val="28"/>
          <w:szCs w:val="28"/>
        </w:rPr>
        <w:t>校教学督导对各学院线上教学进行检查，开展随机线上听评课。听课覆盖所有开课学院和专业。</w:t>
      </w:r>
    </w:p>
    <w:p>
      <w:pPr>
        <w:widowControl/>
        <w:shd w:val="clear" w:color="auto" w:fill="FFFFFF"/>
        <w:spacing w:line="360" w:lineRule="auto"/>
        <w:rPr>
          <w:rFonts w:ascii="华文仿宋" w:hAnsi="华文仿宋" w:eastAsia="华文仿宋" w:cs="华文仿宋"/>
          <w:bCs/>
          <w:kern w:val="0"/>
          <w:sz w:val="28"/>
          <w:szCs w:val="28"/>
        </w:rPr>
      </w:pPr>
      <w:r>
        <w:rPr>
          <w:rFonts w:hint="eastAsia" w:ascii="华文仿宋" w:hAnsi="华文仿宋" w:eastAsia="华文仿宋" w:cs="华文仿宋"/>
          <w:b/>
          <w:kern w:val="0"/>
          <w:sz w:val="28"/>
          <w:szCs w:val="28"/>
        </w:rPr>
        <w:t>（2）</w:t>
      </w:r>
      <w:r>
        <w:rPr>
          <w:rFonts w:hint="eastAsia" w:ascii="华文仿宋" w:hAnsi="华文仿宋" w:eastAsia="华文仿宋" w:cs="华文仿宋"/>
          <w:bCs/>
          <w:kern w:val="0"/>
          <w:sz w:val="28"/>
          <w:szCs w:val="28"/>
        </w:rPr>
        <w:t>每次课的听评课意见须与任教教师及时反馈，并在督导评课系统中记录。</w:t>
      </w:r>
    </w:p>
    <w:p>
      <w:pPr>
        <w:widowControl/>
        <w:shd w:val="clear" w:color="auto" w:fill="FFFFFF"/>
        <w:spacing w:line="360" w:lineRule="auto"/>
        <w:rPr>
          <w:rFonts w:ascii="华文仿宋" w:hAnsi="华文仿宋" w:eastAsia="华文仿宋" w:cs="华文仿宋"/>
          <w:bCs/>
          <w:kern w:val="0"/>
          <w:sz w:val="28"/>
          <w:szCs w:val="28"/>
        </w:rPr>
      </w:pPr>
      <w:r>
        <w:rPr>
          <w:rFonts w:hint="eastAsia" w:ascii="华文仿宋" w:hAnsi="华文仿宋" w:eastAsia="华文仿宋" w:cs="华文仿宋"/>
          <w:b/>
          <w:kern w:val="0"/>
          <w:sz w:val="28"/>
          <w:szCs w:val="28"/>
        </w:rPr>
        <w:t>（3）</w:t>
      </w:r>
      <w:r>
        <w:rPr>
          <w:rFonts w:hint="eastAsia" w:ascii="华文仿宋" w:hAnsi="华文仿宋" w:eastAsia="华文仿宋" w:cs="华文仿宋"/>
          <w:bCs/>
          <w:kern w:val="0"/>
          <w:sz w:val="28"/>
          <w:szCs w:val="28"/>
        </w:rPr>
        <w:t>对督导工作中发现的严重教学问题及时与质量办沟通。</w:t>
      </w:r>
    </w:p>
    <w:p>
      <w:pPr>
        <w:widowControl/>
        <w:shd w:val="clear" w:color="auto" w:fill="FFFFFF"/>
        <w:spacing w:line="360" w:lineRule="auto"/>
        <w:rPr>
          <w:rFonts w:ascii="华文仿宋" w:hAnsi="华文仿宋" w:eastAsia="华文仿宋" w:cs="华文仿宋"/>
          <w:bCs/>
          <w:kern w:val="0"/>
          <w:sz w:val="28"/>
          <w:szCs w:val="28"/>
        </w:rPr>
      </w:pPr>
      <w:r>
        <w:rPr>
          <w:rFonts w:hint="eastAsia" w:ascii="华文仿宋" w:hAnsi="华文仿宋" w:eastAsia="华文仿宋" w:cs="华文仿宋"/>
          <w:b/>
          <w:kern w:val="0"/>
          <w:sz w:val="28"/>
          <w:szCs w:val="28"/>
        </w:rPr>
        <w:t>（4）</w:t>
      </w:r>
      <w:r>
        <w:rPr>
          <w:rFonts w:hint="eastAsia" w:ascii="华文仿宋" w:hAnsi="华文仿宋" w:eastAsia="华文仿宋" w:cs="华文仿宋"/>
          <w:bCs/>
          <w:kern w:val="0"/>
          <w:sz w:val="28"/>
          <w:szCs w:val="28"/>
        </w:rPr>
        <w:t>督导组定期召开全体督导会议，对线上听评课情况进行总结和问题集中梳理，同时注意发掘教学优秀案例。</w:t>
      </w:r>
    </w:p>
    <w:p>
      <w:pPr>
        <w:widowControl/>
        <w:shd w:val="clear" w:color="auto" w:fill="FFFFFF"/>
        <w:spacing w:line="360" w:lineRule="auto"/>
        <w:ind w:firstLine="634"/>
        <w:rPr>
          <w:rFonts w:ascii="宋体" w:hAnsi="宋体" w:eastAsia="宋体" w:cs="宋体"/>
          <w:b/>
          <w:kern w:val="0"/>
          <w:sz w:val="24"/>
          <w:szCs w:val="24"/>
        </w:rPr>
      </w:pPr>
    </w:p>
    <w:p>
      <w:pPr>
        <w:widowControl/>
        <w:numPr>
          <w:ilvl w:val="0"/>
          <w:numId w:val="1"/>
        </w:numPr>
        <w:shd w:val="clear" w:color="auto" w:fill="FFFFFF"/>
        <w:spacing w:line="360" w:lineRule="auto"/>
        <w:rPr>
          <w:rFonts w:ascii="华文仿宋" w:hAnsi="华文仿宋" w:eastAsia="华文仿宋" w:cs="华文仿宋"/>
          <w:b/>
          <w:kern w:val="0"/>
          <w:sz w:val="28"/>
          <w:szCs w:val="28"/>
        </w:rPr>
      </w:pPr>
      <w:r>
        <w:rPr>
          <w:rFonts w:hint="eastAsia" w:ascii="华文仿宋" w:hAnsi="华文仿宋" w:eastAsia="华文仿宋" w:cs="华文仿宋"/>
          <w:b/>
          <w:kern w:val="0"/>
          <w:sz w:val="28"/>
          <w:szCs w:val="28"/>
        </w:rPr>
        <w:t>教学质量管理办公室</w:t>
      </w:r>
    </w:p>
    <w:p>
      <w:pPr>
        <w:widowControl/>
        <w:numPr>
          <w:ilvl w:val="0"/>
          <w:numId w:val="2"/>
        </w:numPr>
        <w:shd w:val="clear" w:color="auto" w:fill="FFFFFF"/>
        <w:spacing w:line="360" w:lineRule="auto"/>
        <w:rPr>
          <w:rFonts w:ascii="华文仿宋" w:hAnsi="华文仿宋" w:eastAsia="华文仿宋" w:cs="华文仿宋"/>
          <w:bCs/>
          <w:kern w:val="0"/>
          <w:sz w:val="28"/>
          <w:szCs w:val="28"/>
        </w:rPr>
      </w:pPr>
      <w:r>
        <w:rPr>
          <w:rFonts w:hint="eastAsia" w:ascii="华文仿宋" w:hAnsi="华文仿宋" w:eastAsia="华文仿宋" w:cs="华文仿宋"/>
          <w:bCs/>
          <w:kern w:val="0"/>
          <w:sz w:val="28"/>
          <w:szCs w:val="28"/>
        </w:rPr>
        <w:t>对学校、学部（院）两级在线教学质量监控工作进行整体安排和管理协调。为在线听评课提供评价依据和平台支持。</w:t>
      </w:r>
    </w:p>
    <w:p>
      <w:pPr>
        <w:widowControl/>
        <w:numPr>
          <w:ilvl w:val="0"/>
          <w:numId w:val="2"/>
        </w:numPr>
        <w:shd w:val="clear" w:color="auto" w:fill="FFFFFF"/>
        <w:spacing w:line="360" w:lineRule="auto"/>
        <w:rPr>
          <w:rFonts w:ascii="华文仿宋" w:hAnsi="华文仿宋" w:eastAsia="华文仿宋" w:cs="华文仿宋"/>
          <w:bCs/>
          <w:kern w:val="0"/>
          <w:sz w:val="28"/>
          <w:szCs w:val="28"/>
        </w:rPr>
      </w:pPr>
      <w:r>
        <w:rPr>
          <w:rFonts w:hint="eastAsia" w:ascii="华文仿宋" w:hAnsi="华文仿宋" w:eastAsia="华文仿宋" w:cs="华文仿宋"/>
          <w:bCs/>
          <w:kern w:val="0"/>
          <w:sz w:val="28"/>
          <w:szCs w:val="28"/>
        </w:rPr>
        <w:t>组织开展在线课程教学质量问卷调查，对教学准备与资源、教学组织与管理、教学设计与方法、教学水平与效果等方面的质量进行调查，全面了解学校在线课程教学质量情况。</w:t>
      </w:r>
    </w:p>
    <w:p>
      <w:pPr>
        <w:widowControl/>
        <w:numPr>
          <w:ilvl w:val="0"/>
          <w:numId w:val="2"/>
        </w:numPr>
        <w:shd w:val="clear" w:color="auto" w:fill="FFFFFF"/>
        <w:spacing w:line="360" w:lineRule="auto"/>
        <w:rPr>
          <w:rFonts w:ascii="华文仿宋" w:hAnsi="华文仿宋" w:eastAsia="华文仿宋" w:cs="华文仿宋"/>
          <w:bCs/>
          <w:kern w:val="0"/>
          <w:sz w:val="28"/>
          <w:szCs w:val="28"/>
        </w:rPr>
      </w:pPr>
      <w:r>
        <w:rPr>
          <w:rFonts w:hint="eastAsia" w:ascii="华文仿宋" w:hAnsi="华文仿宋" w:eastAsia="华文仿宋" w:cs="华文仿宋"/>
          <w:bCs/>
          <w:kern w:val="0"/>
          <w:sz w:val="28"/>
          <w:szCs w:val="28"/>
        </w:rPr>
        <w:t>及时了解校级教学督导和二级教学单位关于在线教学的反馈意见，对线上教学的总体实施情况进行总结分析，就线上教学存在的突出问题形成问题清单，协助并督促相关单位和人员进行整改。</w:t>
      </w:r>
    </w:p>
    <w:p>
      <w:pPr>
        <w:widowControl/>
        <w:numPr>
          <w:ilvl w:val="0"/>
          <w:numId w:val="2"/>
        </w:numPr>
        <w:shd w:val="clear" w:color="auto" w:fill="FFFFFF"/>
        <w:spacing w:line="360" w:lineRule="auto"/>
        <w:rPr>
          <w:rFonts w:ascii="华文仿宋" w:hAnsi="华文仿宋" w:eastAsia="华文仿宋" w:cs="华文仿宋"/>
          <w:bCs/>
          <w:kern w:val="0"/>
          <w:sz w:val="28"/>
          <w:szCs w:val="28"/>
        </w:rPr>
      </w:pPr>
      <w:r>
        <w:rPr>
          <w:rFonts w:hint="eastAsia" w:ascii="华文仿宋" w:hAnsi="华文仿宋" w:eastAsia="华文仿宋" w:cs="华文仿宋"/>
          <w:bCs/>
          <w:kern w:val="0"/>
          <w:sz w:val="28"/>
          <w:szCs w:val="28"/>
        </w:rPr>
        <w:t>对二级教学单位和教学督导在质量监控方面的优秀工作案例进行宣传。</w:t>
      </w:r>
    </w:p>
    <w:p>
      <w:pPr>
        <w:spacing w:line="360" w:lineRule="auto"/>
        <w:ind w:firstLine="720" w:firstLineChars="300"/>
        <w:jc w:val="left"/>
        <w:rPr>
          <w:rFonts w:ascii="宋体" w:hAnsi="宋体" w:eastAsia="宋体"/>
          <w:bCs/>
          <w:sz w:val="24"/>
          <w:szCs w:val="24"/>
        </w:rPr>
      </w:pPr>
    </w:p>
    <w:p>
      <w:pPr>
        <w:spacing w:line="360" w:lineRule="auto"/>
        <w:jc w:val="left"/>
        <w:rPr>
          <w:rFonts w:ascii="华文中宋" w:hAnsi="华文中宋" w:eastAsia="华文中宋" w:cs="华文中宋"/>
          <w:b/>
          <w:color w:val="000000" w:themeColor="text1"/>
          <w:kern w:val="0"/>
          <w:sz w:val="32"/>
          <w:szCs w:val="32"/>
          <w14:textFill>
            <w14:solidFill>
              <w14:schemeClr w14:val="tx1"/>
            </w14:solidFill>
          </w14:textFill>
        </w:rPr>
      </w:pPr>
      <w:r>
        <w:rPr>
          <w:rFonts w:hint="eastAsia" w:ascii="华文中宋" w:hAnsi="华文中宋" w:eastAsia="华文中宋" w:cs="华文中宋"/>
          <w:b/>
          <w:color w:val="000000" w:themeColor="text1"/>
          <w:kern w:val="0"/>
          <w:sz w:val="32"/>
          <w:szCs w:val="32"/>
          <w14:textFill>
            <w14:solidFill>
              <w14:schemeClr w14:val="tx1"/>
            </w14:solidFill>
          </w14:textFill>
        </w:rPr>
        <w:t>三、工作要求</w:t>
      </w:r>
    </w:p>
    <w:p>
      <w:pPr>
        <w:pStyle w:val="7"/>
        <w:spacing w:line="360" w:lineRule="auto"/>
        <w:ind w:firstLine="0" w:firstLineChars="0"/>
        <w:rPr>
          <w:rFonts w:ascii="华文仿宋" w:hAnsi="华文仿宋" w:eastAsia="华文仿宋" w:cs="华文仿宋"/>
          <w:bCs/>
          <w:kern w:val="0"/>
          <w:sz w:val="28"/>
          <w:szCs w:val="28"/>
        </w:rPr>
      </w:pPr>
      <w:r>
        <w:rPr>
          <w:rFonts w:hint="eastAsia" w:ascii="华文仿宋" w:hAnsi="华文仿宋" w:eastAsia="华文仿宋" w:cs="华文仿宋"/>
          <w:b/>
          <w:bCs w:val="0"/>
          <w:kern w:val="0"/>
          <w:sz w:val="28"/>
          <w:szCs w:val="28"/>
        </w:rPr>
        <w:t>（1）</w:t>
      </w:r>
      <w:r>
        <w:rPr>
          <w:rFonts w:hint="eastAsia" w:ascii="华文仿宋" w:hAnsi="华文仿宋" w:eastAsia="华文仿宋" w:cs="华文仿宋"/>
          <w:bCs/>
          <w:kern w:val="0"/>
          <w:sz w:val="28"/>
          <w:szCs w:val="28"/>
          <w:lang w:val="en-US" w:eastAsia="zh-CN" w:bidi="ar-SA"/>
        </w:rPr>
        <w:t>请二级教学单位及时填报在线课程的课程邀请号、</w:t>
      </w:r>
      <w:r>
        <w:rPr>
          <w:rFonts w:hint="eastAsia" w:ascii="华文仿宋" w:hAnsi="华文仿宋" w:eastAsia="华文仿宋" w:cs="华文仿宋"/>
          <w:bCs/>
          <w:kern w:val="0"/>
          <w:sz w:val="28"/>
          <w:szCs w:val="28"/>
        </w:rPr>
        <w:t>辅助教学的“微信二维码”、“腾讯会议ID”等信息，以便相关人员进入在线课堂开展听评课。</w:t>
      </w:r>
    </w:p>
    <w:p>
      <w:pPr>
        <w:pStyle w:val="7"/>
        <w:spacing w:line="360" w:lineRule="auto"/>
        <w:ind w:firstLine="0" w:firstLineChars="0"/>
        <w:rPr>
          <w:rFonts w:ascii="华文仿宋" w:hAnsi="华文仿宋" w:eastAsia="华文仿宋" w:cs="华文仿宋"/>
          <w:b/>
          <w:kern w:val="0"/>
          <w:sz w:val="28"/>
          <w:szCs w:val="28"/>
        </w:rPr>
      </w:pPr>
      <w:r>
        <w:rPr>
          <w:rFonts w:hint="eastAsia" w:ascii="华文仿宋" w:hAnsi="华文仿宋" w:eastAsia="华文仿宋" w:cs="华文仿宋"/>
          <w:b/>
          <w:bCs w:val="0"/>
          <w:kern w:val="0"/>
          <w:sz w:val="28"/>
          <w:szCs w:val="28"/>
        </w:rPr>
        <w:t>（2）</w:t>
      </w:r>
      <w:r>
        <w:rPr>
          <w:rFonts w:hint="eastAsia" w:ascii="华文仿宋" w:hAnsi="华文仿宋" w:eastAsia="华文仿宋" w:cs="华文仿宋"/>
          <w:bCs/>
          <w:kern w:val="0"/>
          <w:sz w:val="28"/>
          <w:szCs w:val="28"/>
        </w:rPr>
        <w:t>听评课人员要及时与授课教师进行反馈，并在填报线上听评课评价表。</w:t>
      </w:r>
      <w:bookmarkStart w:id="0" w:name="_GoBack"/>
      <w:bookmarkEnd w:id="0"/>
    </w:p>
    <w:p>
      <w:pPr>
        <w:pStyle w:val="7"/>
        <w:spacing w:line="360" w:lineRule="auto"/>
        <w:ind w:firstLine="0" w:firstLineChars="0"/>
        <w:rPr>
          <w:rFonts w:ascii="华文仿宋" w:hAnsi="华文仿宋" w:eastAsia="华文仿宋" w:cs="华文仿宋"/>
          <w:bCs/>
          <w:kern w:val="0"/>
          <w:sz w:val="28"/>
          <w:szCs w:val="28"/>
        </w:rPr>
      </w:pPr>
      <w:r>
        <w:rPr>
          <w:rFonts w:hint="eastAsia" w:ascii="华文仿宋" w:hAnsi="华文仿宋" w:eastAsia="华文仿宋" w:cs="华文仿宋"/>
          <w:b/>
          <w:bCs w:val="0"/>
          <w:kern w:val="0"/>
          <w:sz w:val="28"/>
          <w:szCs w:val="28"/>
        </w:rPr>
        <w:t>（3）</w:t>
      </w:r>
      <w:r>
        <w:rPr>
          <w:rFonts w:hint="eastAsia" w:ascii="华文仿宋" w:hAnsi="华文仿宋" w:eastAsia="华文仿宋" w:cs="华文仿宋"/>
          <w:b/>
          <w:bCs w:val="0"/>
          <w:color w:val="000000" w:themeColor="text1"/>
          <w:kern w:val="0"/>
          <w:sz w:val="28"/>
          <w:szCs w:val="28"/>
          <w14:textFill>
            <w14:solidFill>
              <w14:schemeClr w14:val="tx1"/>
            </w14:solidFill>
          </w14:textFill>
        </w:rPr>
        <w:t>本学期期中教学检查</w:t>
      </w:r>
      <w:r>
        <w:rPr>
          <w:rFonts w:hint="eastAsia" w:ascii="华文仿宋" w:hAnsi="华文仿宋" w:eastAsia="华文仿宋" w:cs="华文仿宋"/>
          <w:bCs/>
          <w:color w:val="000000" w:themeColor="text1"/>
          <w:kern w:val="0"/>
          <w:sz w:val="28"/>
          <w:szCs w:val="28"/>
          <w:lang w:eastAsia="zh-CN"/>
          <w14:textFill>
            <w14:solidFill>
              <w14:schemeClr w14:val="tx1"/>
            </w14:solidFill>
          </w14:textFill>
        </w:rPr>
        <w:t>，</w:t>
      </w:r>
      <w:r>
        <w:rPr>
          <w:rFonts w:hint="eastAsia" w:ascii="华文仿宋" w:hAnsi="华文仿宋" w:eastAsia="华文仿宋" w:cs="华文仿宋"/>
          <w:bCs/>
          <w:kern w:val="0"/>
          <w:sz w:val="28"/>
          <w:szCs w:val="28"/>
        </w:rPr>
        <w:t>重点</w:t>
      </w:r>
      <w:r>
        <w:rPr>
          <w:rFonts w:hint="eastAsia" w:ascii="华文仿宋" w:hAnsi="华文仿宋" w:eastAsia="华文仿宋" w:cs="华文仿宋"/>
          <w:bCs/>
          <w:kern w:val="0"/>
          <w:sz w:val="28"/>
          <w:szCs w:val="28"/>
          <w:lang w:eastAsia="zh-CN"/>
        </w:rPr>
        <w:t>检查学院</w:t>
      </w:r>
      <w:r>
        <w:rPr>
          <w:rFonts w:hint="eastAsia" w:ascii="华文仿宋" w:hAnsi="华文仿宋" w:eastAsia="华文仿宋" w:cs="华文仿宋"/>
          <w:bCs/>
          <w:kern w:val="0"/>
          <w:sz w:val="28"/>
          <w:szCs w:val="28"/>
        </w:rPr>
        <w:t>“在线教学”</w:t>
      </w:r>
      <w:r>
        <w:rPr>
          <w:rFonts w:hint="eastAsia" w:ascii="华文仿宋" w:hAnsi="华文仿宋" w:eastAsia="华文仿宋" w:cs="华文仿宋"/>
          <w:bCs/>
          <w:kern w:val="0"/>
          <w:sz w:val="28"/>
          <w:szCs w:val="28"/>
          <w:lang w:eastAsia="zh-CN"/>
        </w:rPr>
        <w:t>质量保障及督促</w:t>
      </w:r>
      <w:r>
        <w:rPr>
          <w:rFonts w:hint="eastAsia" w:ascii="华文仿宋" w:hAnsi="华文仿宋" w:eastAsia="华文仿宋" w:cs="华文仿宋"/>
          <w:bCs/>
          <w:kern w:val="0"/>
          <w:sz w:val="28"/>
          <w:szCs w:val="28"/>
        </w:rPr>
        <w:t>情况。各二级</w:t>
      </w:r>
      <w:r>
        <w:rPr>
          <w:rFonts w:hint="eastAsia" w:ascii="华文仿宋" w:hAnsi="华文仿宋" w:eastAsia="华文仿宋" w:cs="华文仿宋"/>
          <w:bCs/>
          <w:kern w:val="0"/>
          <w:sz w:val="28"/>
          <w:szCs w:val="28"/>
          <w:lang w:eastAsia="zh-CN"/>
        </w:rPr>
        <w:t>学院</w:t>
      </w:r>
      <w:r>
        <w:rPr>
          <w:rFonts w:hint="eastAsia" w:ascii="华文仿宋" w:hAnsi="华文仿宋" w:eastAsia="华文仿宋" w:cs="华文仿宋"/>
          <w:bCs/>
          <w:kern w:val="0"/>
          <w:sz w:val="28"/>
          <w:szCs w:val="28"/>
        </w:rPr>
        <w:t>向质量办提交</w:t>
      </w:r>
      <w:r>
        <w:rPr>
          <w:rFonts w:hint="eastAsia" w:ascii="华文仿宋" w:hAnsi="华文仿宋" w:eastAsia="华文仿宋" w:cs="华文仿宋"/>
          <w:bCs/>
          <w:kern w:val="0"/>
          <w:sz w:val="28"/>
          <w:szCs w:val="28"/>
          <w:lang w:eastAsia="zh-CN"/>
        </w:rPr>
        <w:t>《</w:t>
      </w:r>
      <w:r>
        <w:rPr>
          <w:rFonts w:hint="eastAsia" w:ascii="华文仿宋" w:hAnsi="华文仿宋" w:eastAsia="华文仿宋" w:cs="华文仿宋"/>
          <w:bCs/>
          <w:kern w:val="0"/>
          <w:sz w:val="28"/>
          <w:szCs w:val="28"/>
        </w:rPr>
        <w:t>在线教学</w:t>
      </w:r>
      <w:r>
        <w:rPr>
          <w:rFonts w:hint="eastAsia" w:ascii="华文仿宋" w:hAnsi="华文仿宋" w:eastAsia="华文仿宋" w:cs="华文仿宋"/>
          <w:bCs/>
          <w:kern w:val="0"/>
          <w:sz w:val="28"/>
          <w:szCs w:val="28"/>
          <w:lang w:eastAsia="zh-CN"/>
        </w:rPr>
        <w:t>质量保障</w:t>
      </w:r>
      <w:r>
        <w:rPr>
          <w:rFonts w:hint="eastAsia" w:ascii="华文仿宋" w:hAnsi="华文仿宋" w:eastAsia="华文仿宋" w:cs="华文仿宋"/>
          <w:bCs/>
          <w:kern w:val="0"/>
          <w:sz w:val="28"/>
          <w:szCs w:val="28"/>
        </w:rPr>
        <w:t>工作</w:t>
      </w:r>
      <w:r>
        <w:rPr>
          <w:rFonts w:hint="eastAsia" w:ascii="华文仿宋" w:hAnsi="华文仿宋" w:eastAsia="华文仿宋" w:cs="华文仿宋"/>
          <w:bCs/>
          <w:kern w:val="0"/>
          <w:sz w:val="28"/>
          <w:szCs w:val="28"/>
          <w:lang w:eastAsia="zh-CN"/>
        </w:rPr>
        <w:t>总结</w:t>
      </w:r>
      <w:r>
        <w:rPr>
          <w:rFonts w:hint="eastAsia" w:ascii="华文仿宋" w:hAnsi="华文仿宋" w:eastAsia="华文仿宋" w:cs="华文仿宋"/>
          <w:bCs/>
          <w:kern w:val="0"/>
          <w:sz w:val="28"/>
          <w:szCs w:val="28"/>
        </w:rPr>
        <w:t>》，总结各部门</w:t>
      </w:r>
      <w:r>
        <w:rPr>
          <w:rFonts w:hint="eastAsia" w:ascii="华文仿宋" w:hAnsi="华文仿宋" w:eastAsia="华文仿宋" w:cs="华文仿宋"/>
          <w:bCs/>
          <w:kern w:val="0"/>
          <w:sz w:val="28"/>
          <w:szCs w:val="28"/>
          <w:lang w:eastAsia="zh-CN"/>
        </w:rPr>
        <w:t>在线教学</w:t>
      </w:r>
      <w:r>
        <w:rPr>
          <w:rFonts w:hint="eastAsia" w:ascii="华文仿宋" w:hAnsi="华文仿宋" w:eastAsia="华文仿宋" w:cs="华文仿宋"/>
          <w:bCs/>
          <w:kern w:val="0"/>
          <w:sz w:val="28"/>
          <w:szCs w:val="28"/>
        </w:rPr>
        <w:t>质量监控开展情况。</w:t>
      </w:r>
    </w:p>
    <w:p>
      <w:pPr>
        <w:pStyle w:val="7"/>
        <w:spacing w:line="360" w:lineRule="auto"/>
        <w:ind w:firstLine="0" w:firstLineChars="0"/>
        <w:rPr>
          <w:rFonts w:ascii="华文仿宋" w:hAnsi="华文仿宋" w:eastAsia="华文仿宋" w:cs="华文仿宋"/>
          <w:bCs/>
          <w:kern w:val="0"/>
          <w:sz w:val="28"/>
          <w:szCs w:val="28"/>
        </w:rPr>
      </w:pPr>
      <w:r>
        <w:rPr>
          <w:rFonts w:hint="eastAsia" w:ascii="华文仿宋" w:hAnsi="华文仿宋" w:eastAsia="华文仿宋" w:cs="华文仿宋"/>
          <w:b/>
          <w:bCs w:val="0"/>
          <w:kern w:val="0"/>
          <w:sz w:val="28"/>
          <w:szCs w:val="28"/>
          <w:lang w:eastAsia="zh-CN"/>
        </w:rPr>
        <w:t>（4）</w:t>
      </w:r>
      <w:r>
        <w:rPr>
          <w:rFonts w:hint="eastAsia" w:ascii="华文仿宋" w:hAnsi="华文仿宋" w:eastAsia="华文仿宋" w:cs="华文仿宋"/>
          <w:bCs/>
          <w:kern w:val="0"/>
          <w:sz w:val="28"/>
          <w:szCs w:val="28"/>
          <w:lang w:eastAsia="zh-CN"/>
        </w:rPr>
        <w:t>质量办以</w:t>
      </w:r>
      <w:r>
        <w:rPr>
          <w:rFonts w:hint="eastAsia" w:ascii="华文仿宋" w:hAnsi="华文仿宋" w:eastAsia="华文仿宋" w:cs="华文仿宋"/>
          <w:b/>
          <w:bCs w:val="0"/>
          <w:color w:val="000000" w:themeColor="text1"/>
          <w:kern w:val="0"/>
          <w:sz w:val="28"/>
          <w:szCs w:val="28"/>
          <w:lang w:eastAsia="zh-CN"/>
          <w14:textFill>
            <w14:solidFill>
              <w14:schemeClr w14:val="tx1"/>
            </w14:solidFill>
          </w14:textFill>
        </w:rPr>
        <w:t>《在线教学质量报告》</w:t>
      </w:r>
      <w:r>
        <w:rPr>
          <w:rFonts w:hint="eastAsia" w:ascii="华文仿宋" w:hAnsi="华文仿宋" w:eastAsia="华文仿宋" w:cs="华文仿宋"/>
          <w:bCs/>
          <w:kern w:val="0"/>
          <w:sz w:val="28"/>
          <w:szCs w:val="28"/>
          <w:lang w:eastAsia="zh-CN"/>
        </w:rPr>
        <w:t>的</w:t>
      </w:r>
      <w:r>
        <w:rPr>
          <w:rFonts w:hint="eastAsia" w:ascii="华文仿宋" w:hAnsi="华文仿宋" w:eastAsia="华文仿宋" w:cs="华文仿宋"/>
          <w:bCs/>
          <w:kern w:val="0"/>
          <w:sz w:val="28"/>
          <w:szCs w:val="28"/>
        </w:rPr>
        <w:t>形式发布在线教学问题清单和优秀案例。</w:t>
      </w:r>
    </w:p>
    <w:p>
      <w:pPr>
        <w:pStyle w:val="7"/>
        <w:spacing w:line="360" w:lineRule="auto"/>
        <w:ind w:firstLine="0" w:firstLineChars="0"/>
        <w:rPr>
          <w:rFonts w:hint="eastAsia" w:ascii="华文仿宋" w:hAnsi="华文仿宋" w:eastAsia="华文仿宋" w:cs="华文仿宋"/>
          <w:bCs/>
          <w:kern w:val="0"/>
          <w:sz w:val="28"/>
          <w:szCs w:val="28"/>
        </w:rPr>
      </w:pPr>
      <w:r>
        <w:rPr>
          <w:rFonts w:hint="eastAsia" w:ascii="华文仿宋" w:hAnsi="华文仿宋" w:eastAsia="华文仿宋" w:cs="华文仿宋"/>
          <w:b/>
          <w:bCs w:val="0"/>
          <w:kern w:val="0"/>
          <w:sz w:val="28"/>
          <w:szCs w:val="28"/>
        </w:rPr>
        <w:t>（5）</w:t>
      </w:r>
      <w:r>
        <w:rPr>
          <w:rFonts w:hint="eastAsia" w:ascii="华文仿宋" w:hAnsi="华文仿宋" w:eastAsia="华文仿宋" w:cs="华文仿宋"/>
          <w:bCs/>
          <w:kern w:val="0"/>
          <w:sz w:val="28"/>
          <w:szCs w:val="28"/>
        </w:rPr>
        <w:t>监控和督导中发现的问题，有关部门和人员要积极落实整改，不断提高在线教学质量。</w:t>
      </w:r>
    </w:p>
    <w:p>
      <w:pPr>
        <w:spacing w:line="360" w:lineRule="auto"/>
        <w:ind w:firstLine="720" w:firstLineChars="300"/>
        <w:jc w:val="left"/>
        <w:rPr>
          <w:rFonts w:ascii="宋体" w:hAnsi="宋体" w:eastAsia="宋体"/>
          <w:bCs/>
          <w:sz w:val="24"/>
          <w:szCs w:val="24"/>
        </w:rPr>
      </w:pPr>
    </w:p>
    <w:p>
      <w:pPr>
        <w:spacing w:line="360" w:lineRule="auto"/>
        <w:ind w:firstLine="840" w:firstLineChars="300"/>
        <w:jc w:val="right"/>
        <w:rPr>
          <w:rFonts w:ascii="华文仿宋" w:hAnsi="华文仿宋" w:eastAsia="华文仿宋" w:cs="华文仿宋"/>
          <w:bCs/>
          <w:kern w:val="0"/>
          <w:sz w:val="28"/>
          <w:szCs w:val="28"/>
        </w:rPr>
      </w:pPr>
      <w:r>
        <w:rPr>
          <w:rFonts w:hint="eastAsia" w:ascii="华文仿宋" w:hAnsi="华文仿宋" w:eastAsia="华文仿宋" w:cs="华文仿宋"/>
          <w:bCs/>
          <w:kern w:val="0"/>
          <w:sz w:val="28"/>
          <w:szCs w:val="28"/>
        </w:rPr>
        <w:t>教学质量管理办公室</w:t>
      </w:r>
    </w:p>
    <w:p>
      <w:pPr>
        <w:spacing w:line="360" w:lineRule="auto"/>
        <w:ind w:firstLine="840" w:firstLineChars="300"/>
        <w:jc w:val="right"/>
        <w:rPr>
          <w:rFonts w:ascii="华文仿宋" w:hAnsi="华文仿宋" w:eastAsia="华文仿宋" w:cs="华文仿宋"/>
          <w:bCs/>
          <w:kern w:val="0"/>
          <w:sz w:val="28"/>
          <w:szCs w:val="28"/>
        </w:rPr>
      </w:pPr>
      <w:r>
        <w:rPr>
          <w:rFonts w:hint="eastAsia" w:ascii="华文仿宋" w:hAnsi="华文仿宋" w:eastAsia="华文仿宋" w:cs="华文仿宋"/>
          <w:bCs/>
          <w:kern w:val="0"/>
          <w:sz w:val="28"/>
          <w:szCs w:val="28"/>
        </w:rPr>
        <w:t>2022.3.21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FD651"/>
    <w:multiLevelType w:val="singleLevel"/>
    <w:tmpl w:val="FB0FD651"/>
    <w:lvl w:ilvl="0" w:tentative="0">
      <w:start w:val="1"/>
      <w:numFmt w:val="decimal"/>
      <w:suff w:val="nothing"/>
      <w:lvlText w:val="（%1）"/>
      <w:lvlJc w:val="left"/>
      <w:rPr>
        <w:rFonts w:hint="default"/>
        <w:b/>
        <w:bCs/>
      </w:rPr>
    </w:lvl>
  </w:abstractNum>
  <w:abstractNum w:abstractNumId="1">
    <w:nsid w:val="1D43D771"/>
    <w:multiLevelType w:val="singleLevel"/>
    <w:tmpl w:val="1D43D771"/>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0E"/>
    <w:rsid w:val="00007816"/>
    <w:rsid w:val="000217AE"/>
    <w:rsid w:val="0003231F"/>
    <w:rsid w:val="00061C01"/>
    <w:rsid w:val="000968A1"/>
    <w:rsid w:val="000E3892"/>
    <w:rsid w:val="000E439B"/>
    <w:rsid w:val="000F29BB"/>
    <w:rsid w:val="00106245"/>
    <w:rsid w:val="00123619"/>
    <w:rsid w:val="00130B4B"/>
    <w:rsid w:val="00154AE7"/>
    <w:rsid w:val="00157721"/>
    <w:rsid w:val="00157EF6"/>
    <w:rsid w:val="00174593"/>
    <w:rsid w:val="001753A3"/>
    <w:rsid w:val="0019290D"/>
    <w:rsid w:val="00192A67"/>
    <w:rsid w:val="001D7F31"/>
    <w:rsid w:val="001D7F6F"/>
    <w:rsid w:val="001E1854"/>
    <w:rsid w:val="001E1A8A"/>
    <w:rsid w:val="00220B7E"/>
    <w:rsid w:val="002270B2"/>
    <w:rsid w:val="00251DF4"/>
    <w:rsid w:val="00256EDF"/>
    <w:rsid w:val="00261027"/>
    <w:rsid w:val="00276245"/>
    <w:rsid w:val="00285D99"/>
    <w:rsid w:val="00286BE6"/>
    <w:rsid w:val="002A0711"/>
    <w:rsid w:val="0032279B"/>
    <w:rsid w:val="00323CC2"/>
    <w:rsid w:val="00334CF4"/>
    <w:rsid w:val="00341AF0"/>
    <w:rsid w:val="003519CD"/>
    <w:rsid w:val="00356616"/>
    <w:rsid w:val="00374992"/>
    <w:rsid w:val="00375F16"/>
    <w:rsid w:val="00386121"/>
    <w:rsid w:val="0039712E"/>
    <w:rsid w:val="004042AA"/>
    <w:rsid w:val="00421743"/>
    <w:rsid w:val="004551C5"/>
    <w:rsid w:val="00491EF2"/>
    <w:rsid w:val="00492F02"/>
    <w:rsid w:val="004C2202"/>
    <w:rsid w:val="004C3C22"/>
    <w:rsid w:val="004C61C6"/>
    <w:rsid w:val="005471F0"/>
    <w:rsid w:val="005517CC"/>
    <w:rsid w:val="00574BB1"/>
    <w:rsid w:val="0058427E"/>
    <w:rsid w:val="005941DF"/>
    <w:rsid w:val="005B6C8C"/>
    <w:rsid w:val="005C64D4"/>
    <w:rsid w:val="005F0F8C"/>
    <w:rsid w:val="005F2D77"/>
    <w:rsid w:val="006062E8"/>
    <w:rsid w:val="00614CB1"/>
    <w:rsid w:val="006475A0"/>
    <w:rsid w:val="00663B42"/>
    <w:rsid w:val="00667D95"/>
    <w:rsid w:val="0067510A"/>
    <w:rsid w:val="00687CAF"/>
    <w:rsid w:val="006A04FB"/>
    <w:rsid w:val="006A6FC6"/>
    <w:rsid w:val="00702515"/>
    <w:rsid w:val="00706EA1"/>
    <w:rsid w:val="00756B92"/>
    <w:rsid w:val="007974F2"/>
    <w:rsid w:val="00797F8F"/>
    <w:rsid w:val="007B793B"/>
    <w:rsid w:val="007E44CD"/>
    <w:rsid w:val="007E45A6"/>
    <w:rsid w:val="007E5849"/>
    <w:rsid w:val="00807504"/>
    <w:rsid w:val="008101AB"/>
    <w:rsid w:val="00824BD8"/>
    <w:rsid w:val="008976CC"/>
    <w:rsid w:val="008B01D7"/>
    <w:rsid w:val="008C692C"/>
    <w:rsid w:val="008E6D8E"/>
    <w:rsid w:val="00932CA9"/>
    <w:rsid w:val="009377FE"/>
    <w:rsid w:val="00943EC8"/>
    <w:rsid w:val="0094423E"/>
    <w:rsid w:val="00961B87"/>
    <w:rsid w:val="00971793"/>
    <w:rsid w:val="00983558"/>
    <w:rsid w:val="00983BDB"/>
    <w:rsid w:val="00994593"/>
    <w:rsid w:val="009D36C2"/>
    <w:rsid w:val="00A561CB"/>
    <w:rsid w:val="00A63849"/>
    <w:rsid w:val="00A84849"/>
    <w:rsid w:val="00AA221C"/>
    <w:rsid w:val="00AA4280"/>
    <w:rsid w:val="00AF2B98"/>
    <w:rsid w:val="00AF329A"/>
    <w:rsid w:val="00B06A77"/>
    <w:rsid w:val="00B077E3"/>
    <w:rsid w:val="00B1020C"/>
    <w:rsid w:val="00B13C9D"/>
    <w:rsid w:val="00B161A3"/>
    <w:rsid w:val="00B30220"/>
    <w:rsid w:val="00B36E43"/>
    <w:rsid w:val="00B5191F"/>
    <w:rsid w:val="00B532AD"/>
    <w:rsid w:val="00B628A4"/>
    <w:rsid w:val="00B63C9F"/>
    <w:rsid w:val="00B730C4"/>
    <w:rsid w:val="00B917A6"/>
    <w:rsid w:val="00B943E5"/>
    <w:rsid w:val="00BE2886"/>
    <w:rsid w:val="00C05491"/>
    <w:rsid w:val="00C1325A"/>
    <w:rsid w:val="00C3040B"/>
    <w:rsid w:val="00C519CF"/>
    <w:rsid w:val="00CC19C9"/>
    <w:rsid w:val="00CE7F9F"/>
    <w:rsid w:val="00CF5331"/>
    <w:rsid w:val="00D03F0E"/>
    <w:rsid w:val="00D311FC"/>
    <w:rsid w:val="00D45F6A"/>
    <w:rsid w:val="00D539B7"/>
    <w:rsid w:val="00D56678"/>
    <w:rsid w:val="00D73FA5"/>
    <w:rsid w:val="00D74D09"/>
    <w:rsid w:val="00D8310A"/>
    <w:rsid w:val="00D86562"/>
    <w:rsid w:val="00D959D9"/>
    <w:rsid w:val="00E25DAC"/>
    <w:rsid w:val="00E44739"/>
    <w:rsid w:val="00E61D49"/>
    <w:rsid w:val="00E63F6B"/>
    <w:rsid w:val="00E81701"/>
    <w:rsid w:val="00EA1360"/>
    <w:rsid w:val="00EA1AD4"/>
    <w:rsid w:val="00EC54C7"/>
    <w:rsid w:val="00EE112E"/>
    <w:rsid w:val="00F25EFF"/>
    <w:rsid w:val="00F479DD"/>
    <w:rsid w:val="00F5172B"/>
    <w:rsid w:val="00F75AAA"/>
    <w:rsid w:val="00FC2348"/>
    <w:rsid w:val="00FD674F"/>
    <w:rsid w:val="02AA746C"/>
    <w:rsid w:val="045537E3"/>
    <w:rsid w:val="0E2D24C4"/>
    <w:rsid w:val="185C753F"/>
    <w:rsid w:val="1DD107F8"/>
    <w:rsid w:val="23361CF9"/>
    <w:rsid w:val="27D26E41"/>
    <w:rsid w:val="2CA563DD"/>
    <w:rsid w:val="36DC5455"/>
    <w:rsid w:val="3DC17CA7"/>
    <w:rsid w:val="48D03625"/>
    <w:rsid w:val="4AAA1985"/>
    <w:rsid w:val="4BDB1126"/>
    <w:rsid w:val="4DE818F3"/>
    <w:rsid w:val="514E4F80"/>
    <w:rsid w:val="567E26AD"/>
    <w:rsid w:val="62690C1A"/>
    <w:rsid w:val="6D1D52DB"/>
    <w:rsid w:val="6D536D97"/>
    <w:rsid w:val="7DB70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kern w:val="2"/>
      <w:sz w:val="18"/>
      <w:szCs w:val="18"/>
    </w:rPr>
  </w:style>
  <w:style w:type="character" w:customStyle="1" w:styleId="9">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196</Words>
  <Characters>1118</Characters>
  <Lines>9</Lines>
  <Paragraphs>2</Paragraphs>
  <TotalTime>25</TotalTime>
  <ScaleCrop>false</ScaleCrop>
  <LinksUpToDate>false</LinksUpToDate>
  <CharactersWithSpaces>1312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2022-03-21T06:47:00Z</dcterms:created>
  <dc:creator>xiang zhou</dc:creator>
  <cp:lastModifiedBy>玲</cp:lastModifiedBy>
  <dcterms:modified xsi:type="dcterms:W3CDTF">2022-03-22T01:29:08Z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61C6DA636DA84A9AB6C315732144C1FB</vt:lpwstr>
  </property>
</Properties>
</file>