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24"/>
          <w:lang w:eastAsia="zh-CN"/>
        </w:rPr>
        <w:t>上海第</w:t>
      </w:r>
      <w:r>
        <w:rPr>
          <w:rFonts w:hint="eastAsia" w:ascii="黑体" w:hAnsi="Times New Roman" w:eastAsia="黑体" w:cs="Times New Roman"/>
          <w:sz w:val="24"/>
        </w:rPr>
        <w:t>二工业大学</w:t>
      </w:r>
      <w:r>
        <w:rPr>
          <w:rFonts w:hint="eastAsia" w:ascii="黑体" w:hAnsi="Times New Roman" w:eastAsia="黑体" w:cs="Times New Roman"/>
          <w:sz w:val="24"/>
          <w:lang w:eastAsia="zh-CN"/>
        </w:rPr>
        <w:t>在线</w:t>
      </w:r>
      <w:r>
        <w:rPr>
          <w:rFonts w:hint="eastAsia" w:ascii="黑体" w:hAnsi="Times New Roman" w:eastAsia="黑体" w:cs="Times New Roman"/>
          <w:sz w:val="24"/>
        </w:rPr>
        <w:t>课程教学质量评价表</w:t>
      </w:r>
    </w:p>
    <w:p>
      <w:pPr>
        <w:spacing w:after="78" w:afterLines="25"/>
        <w:jc w:val="center"/>
        <w:rPr>
          <w:rFonts w:hint="eastAsia"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（适用于领导、督导、同行听评课）</w:t>
      </w:r>
    </w:p>
    <w:tbl>
      <w:tblPr>
        <w:tblStyle w:val="4"/>
        <w:tblW w:w="55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58"/>
        <w:gridCol w:w="941"/>
        <w:gridCol w:w="1400"/>
        <w:gridCol w:w="2911"/>
        <w:gridCol w:w="1507"/>
        <w:gridCol w:w="602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2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授课教师</w:t>
            </w:r>
          </w:p>
        </w:tc>
        <w:tc>
          <w:tcPr>
            <w:tcW w:w="1241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43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教师部门</w:t>
            </w:r>
          </w:p>
        </w:tc>
        <w:tc>
          <w:tcPr>
            <w:tcW w:w="1385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829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24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课程代码</w:t>
            </w:r>
          </w:p>
        </w:tc>
        <w:tc>
          <w:tcPr>
            <w:tcW w:w="138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29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教学班级</w:t>
            </w:r>
          </w:p>
        </w:tc>
        <w:tc>
          <w:tcPr>
            <w:tcW w:w="124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学生在线率</w:t>
            </w:r>
          </w:p>
        </w:tc>
        <w:tc>
          <w:tcPr>
            <w:tcW w:w="138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0" w:type="pct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听课教师及所在部门：</w:t>
            </w:r>
          </w:p>
        </w:tc>
        <w:tc>
          <w:tcPr>
            <w:tcW w:w="292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听课日期、节次：    年   月   日（星期   ）节次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74" w:type="pct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秩序</w:t>
            </w:r>
          </w:p>
        </w:tc>
        <w:tc>
          <w:tcPr>
            <w:tcW w:w="9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教师状态</w:t>
            </w:r>
          </w:p>
        </w:tc>
        <w:tc>
          <w:tcPr>
            <w:tcW w:w="3671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1.上课准时：</w:t>
            </w:r>
            <w:r>
              <w:rPr>
                <w:rFonts w:hint="eastAsia"/>
                <w:bCs/>
                <w:szCs w:val="21"/>
                <w:lang w:eastAsia="zh-CN"/>
              </w:rPr>
              <w:t>是</w:t>
            </w:r>
            <w:r>
              <w:rPr>
                <w:rFonts w:hint="eastAsia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否</w:t>
            </w:r>
            <w:r>
              <w:rPr>
                <w:rFonts w:hint="eastAsia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2.在线教学</w:t>
            </w:r>
            <w:r>
              <w:rPr>
                <w:rFonts w:hint="eastAsia"/>
                <w:bCs/>
                <w:szCs w:val="21"/>
                <w:lang w:eastAsia="zh-CN"/>
              </w:rPr>
              <w:t>资源准备情况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eastAsia="zh-CN"/>
              </w:rPr>
              <w:t>良好</w:t>
            </w:r>
            <w:r>
              <w:rPr>
                <w:rFonts w:hint="eastAsia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较差</w:t>
            </w:r>
            <w:r>
              <w:rPr>
                <w:rFonts w:hint="eastAsia"/>
                <w:bCs/>
                <w:szCs w:val="21"/>
                <w:lang w:eastAsia="zh-CN"/>
              </w:rPr>
              <w:sym w:font="Wingdings 2" w:char="00A3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3.按时下课：</w:t>
            </w:r>
            <w:r>
              <w:rPr>
                <w:rFonts w:hint="eastAsia"/>
                <w:bCs/>
                <w:szCs w:val="21"/>
                <w:lang w:eastAsia="zh-CN"/>
              </w:rPr>
              <w:t>是</w:t>
            </w:r>
            <w:r>
              <w:rPr>
                <w:rFonts w:hint="eastAsia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否</w:t>
            </w:r>
            <w:r>
              <w:rPr>
                <w:rFonts w:hint="eastAsia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  4.在线教学中有无与教学无关的活动：有</w:t>
            </w:r>
            <w:r>
              <w:rPr>
                <w:rFonts w:hint="eastAsia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无</w:t>
            </w:r>
            <w:r>
              <w:rPr>
                <w:rFonts w:hint="eastAsia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74" w:type="pct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953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学生状态</w:t>
            </w:r>
          </w:p>
        </w:tc>
        <w:tc>
          <w:tcPr>
            <w:tcW w:w="3671" w:type="pct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.</w:t>
            </w:r>
            <w:r>
              <w:rPr>
                <w:rFonts w:hint="eastAsia"/>
                <w:bCs/>
                <w:szCs w:val="21"/>
              </w:rPr>
              <w:t>应到学生数：     人；2</w:t>
            </w:r>
            <w:r>
              <w:rPr>
                <w:bCs/>
                <w:szCs w:val="21"/>
              </w:rPr>
              <w:t>.</w:t>
            </w:r>
            <w:r>
              <w:rPr>
                <w:rFonts w:hint="eastAsia"/>
                <w:bCs/>
                <w:szCs w:val="21"/>
              </w:rPr>
              <w:t>在线：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5000" w:type="pct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授课内容摘要：</w:t>
            </w:r>
          </w:p>
          <w:p/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000" w:type="pct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教学过程评价（在相应的空格内打分）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74" w:type="pc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  价    指   标</w:t>
            </w:r>
          </w:p>
        </w:tc>
        <w:tc>
          <w:tcPr>
            <w:tcW w:w="31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配分</w:t>
            </w:r>
          </w:p>
        </w:tc>
        <w:tc>
          <w:tcPr>
            <w:tcW w:w="267" w:type="pct"/>
            <w:tcBorders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74" w:type="pct"/>
            <w:vMerge w:val="restart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  <w:r>
              <w:rPr>
                <w:rFonts w:hint="eastAsia"/>
                <w:szCs w:val="21"/>
              </w:rPr>
              <w:t>准备与</w:t>
            </w:r>
            <w:r>
              <w:rPr>
                <w:szCs w:val="21"/>
              </w:rPr>
              <w:t>资源</w:t>
            </w: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在线课程文档完备、清晰、符合教学要求；课程公告信息清楚，有效。</w:t>
            </w:r>
          </w:p>
        </w:tc>
        <w:tc>
          <w:tcPr>
            <w:tcW w:w="319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67" w:type="pct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在线</w:t>
            </w:r>
            <w:r>
              <w:rPr>
                <w:rFonts w:hint="eastAsia"/>
                <w:szCs w:val="21"/>
              </w:rPr>
              <w:t>教学资源丰富，形式多样，针对性强，使用效果好。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在线</w:t>
            </w:r>
            <w:r>
              <w:rPr>
                <w:rFonts w:hint="eastAsia"/>
                <w:szCs w:val="21"/>
              </w:rPr>
              <w:t>课程技术平台可有效满足师生教学、学习需求。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  <w:r>
              <w:rPr>
                <w:szCs w:val="21"/>
              </w:rPr>
              <w:t>教学准备充分，教态</w:t>
            </w:r>
            <w:r>
              <w:rPr>
                <w:rFonts w:hint="eastAsia"/>
                <w:szCs w:val="21"/>
              </w:rPr>
              <w:t>自然，精神饱满。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4" w:type="pct"/>
            <w:vMerge w:val="restart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组织</w:t>
            </w:r>
            <w:r>
              <w:rPr>
                <w:rFonts w:hint="eastAsia"/>
                <w:szCs w:val="21"/>
              </w:rPr>
              <w:t>与管理</w:t>
            </w: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授课教师熟悉并能充分、合理利用</w:t>
            </w:r>
            <w:r>
              <w:rPr>
                <w:rFonts w:hint="eastAsia"/>
                <w:szCs w:val="21"/>
                <w:lang w:eastAsia="zh-CN"/>
              </w:rPr>
              <w:t>在线</w:t>
            </w:r>
            <w:r>
              <w:rPr>
                <w:rFonts w:hint="eastAsia"/>
                <w:szCs w:val="21"/>
              </w:rPr>
              <w:t>课程资源。</w:t>
            </w:r>
          </w:p>
        </w:tc>
        <w:tc>
          <w:tcPr>
            <w:tcW w:w="319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267" w:type="pct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教学目标明确，教学</w:t>
            </w:r>
            <w:r>
              <w:rPr>
                <w:szCs w:val="21"/>
              </w:rPr>
              <w:t>内容</w:t>
            </w:r>
            <w:r>
              <w:rPr>
                <w:rFonts w:hint="eastAsia"/>
                <w:szCs w:val="21"/>
              </w:rPr>
              <w:t>符合教学大纲要求，重难点突出。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>教学进度</w:t>
            </w:r>
            <w:r>
              <w:rPr>
                <w:rFonts w:hint="eastAsia"/>
                <w:szCs w:val="21"/>
              </w:rPr>
              <w:t>安排能够根据学生理解水平进行有效调节</w:t>
            </w:r>
            <w:r>
              <w:rPr>
                <w:szCs w:val="21"/>
              </w:rPr>
              <w:t>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互动交流</w:t>
            </w:r>
            <w:r>
              <w:rPr>
                <w:szCs w:val="21"/>
              </w:rPr>
              <w:t>设计</w:t>
            </w:r>
            <w:r>
              <w:rPr>
                <w:rFonts w:hint="eastAsia"/>
                <w:szCs w:val="21"/>
              </w:rPr>
              <w:t>合理、充分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能有效启发学生思维和调动学习积极性。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学生在线率高，遵守</w:t>
            </w:r>
            <w:r>
              <w:rPr>
                <w:rFonts w:hint="eastAsia"/>
                <w:szCs w:val="21"/>
                <w:lang w:eastAsia="zh-CN"/>
              </w:rPr>
              <w:t>在线</w:t>
            </w:r>
            <w:r>
              <w:rPr>
                <w:rFonts w:hint="eastAsia"/>
                <w:szCs w:val="21"/>
              </w:rPr>
              <w:t>课堂纪律。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74" w:type="pct"/>
            <w:vMerge w:val="restart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设计与方法</w:t>
            </w: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教学内容融入“</w:t>
            </w:r>
            <w:r>
              <w:rPr>
                <w:szCs w:val="21"/>
              </w:rPr>
              <w:t>课程思政</w:t>
            </w:r>
            <w:r>
              <w:rPr>
                <w:rFonts w:hint="eastAsia"/>
                <w:szCs w:val="21"/>
              </w:rPr>
              <w:t>”要素，充分利用网络资源彰显立德树人。</w:t>
            </w:r>
          </w:p>
        </w:tc>
        <w:tc>
          <w:tcPr>
            <w:tcW w:w="319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267" w:type="pct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能够依据教学内容和学生情况科学合理选择教学方法。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充分利用网络资源开展在线实验演示和虚拟实践教学。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  <w:r>
              <w:rPr>
                <w:szCs w:val="21"/>
              </w:rPr>
              <w:t>能</w:t>
            </w:r>
            <w:r>
              <w:rPr>
                <w:rFonts w:hint="eastAsia"/>
                <w:szCs w:val="21"/>
              </w:rPr>
              <w:t>适时</w:t>
            </w:r>
            <w:r>
              <w:rPr>
                <w:szCs w:val="21"/>
              </w:rPr>
              <w:t>开展过程</w:t>
            </w:r>
            <w:r>
              <w:rPr>
                <w:rFonts w:hint="eastAsia"/>
                <w:szCs w:val="21"/>
              </w:rPr>
              <w:t>性评价，</w:t>
            </w:r>
            <w:r>
              <w:rPr>
                <w:szCs w:val="21"/>
              </w:rPr>
              <w:t>注重</w:t>
            </w:r>
            <w:r>
              <w:rPr>
                <w:rFonts w:hint="eastAsia"/>
                <w:szCs w:val="21"/>
              </w:rPr>
              <w:t>教学质量持续改进。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课程作业设计科学、合理，批改、反馈及时。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4" w:type="pct"/>
            <w:vMerge w:val="restart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  <w:r>
              <w:rPr>
                <w:rFonts w:hint="eastAsia"/>
                <w:szCs w:val="21"/>
              </w:rPr>
              <w:t>水平与</w:t>
            </w:r>
            <w:r>
              <w:rPr>
                <w:szCs w:val="21"/>
              </w:rPr>
              <w:t>效果</w:t>
            </w: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课程教学理念先进、风格突出、感染力强。</w:t>
            </w:r>
          </w:p>
        </w:tc>
        <w:tc>
          <w:tcPr>
            <w:tcW w:w="319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267" w:type="pct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49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学生积极参与教学活动，</w:t>
            </w:r>
            <w:r>
              <w:rPr>
                <w:szCs w:val="21"/>
              </w:rPr>
              <w:t>课程目标达成度较高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能够</w:t>
            </w:r>
            <w:r>
              <w:rPr>
                <w:rFonts w:hint="eastAsia"/>
                <w:szCs w:val="21"/>
              </w:rPr>
              <w:t>有效地利用教师推送的学习资源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学习</w:t>
            </w:r>
            <w:r>
              <w:rPr>
                <w:szCs w:val="21"/>
              </w:rPr>
              <w:t>效果良好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74" w:type="pct"/>
            <w:vMerge w:val="continue"/>
            <w:tcBorders>
              <w:lef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3584" w:type="pct"/>
            <w:gridSpan w:val="4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学生学习获得感和满意度较高。</w:t>
            </w: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7" w:type="pct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13" w:type="pct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总体评价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267" w:type="pc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74" w:type="pc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4625" w:type="pct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37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br w:type="page"/>
            </w:r>
            <w:r>
              <w:rPr>
                <w:rFonts w:hint="eastAsia"/>
                <w:szCs w:val="21"/>
              </w:rPr>
              <w:t>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625" w:type="pct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（突出的优点、存在的不足及改进的建议）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37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4625" w:type="pct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（对教学管理方面的意见和建议）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5000" w:type="pct"/>
            <w:gridSpan w:val="8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听课人：                     所属部门：                    评议日期：</w:t>
            </w: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</w:p>
        </w:tc>
      </w:tr>
    </w:tbl>
    <w:p>
      <w:r>
        <w:rPr>
          <w:rFonts w:hint="eastAsia"/>
          <w:b/>
        </w:rPr>
        <w:t>注：</w:t>
      </w:r>
      <w:r>
        <w:rPr>
          <w:rFonts w:hint="eastAsia"/>
        </w:rPr>
        <w:t>听课评议后，请将“上海第二工业大学</w:t>
      </w:r>
      <w:r>
        <w:rPr>
          <w:rFonts w:hint="eastAsia"/>
          <w:lang w:eastAsia="zh-CN"/>
        </w:rPr>
        <w:t>在线</w:t>
      </w:r>
      <w:r>
        <w:rPr>
          <w:rFonts w:hint="eastAsia"/>
        </w:rPr>
        <w:t>课程教学质量评价表”电子稿</w:t>
      </w:r>
      <w:r>
        <w:rPr>
          <w:rFonts w:hint="eastAsia"/>
          <w:lang w:eastAsia="zh-CN"/>
        </w:rPr>
        <w:t>发至</w:t>
      </w:r>
      <w:r>
        <w:rPr>
          <w:rFonts w:hint="eastAsia"/>
        </w:rPr>
        <w:t>邮箱</w:t>
      </w:r>
      <w:r>
        <w:rPr>
          <w:rFonts w:hint="eastAsia"/>
          <w:color w:val="0000FF"/>
        </w:rPr>
        <w:t>zgb@sspu.edu.cn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A40"/>
    <w:rsid w:val="0001394D"/>
    <w:rsid w:val="000505D4"/>
    <w:rsid w:val="000557C7"/>
    <w:rsid w:val="000623AF"/>
    <w:rsid w:val="00070626"/>
    <w:rsid w:val="000750DB"/>
    <w:rsid w:val="000752EC"/>
    <w:rsid w:val="00082A7E"/>
    <w:rsid w:val="00086915"/>
    <w:rsid w:val="0008703F"/>
    <w:rsid w:val="000A5289"/>
    <w:rsid w:val="000B031E"/>
    <w:rsid w:val="000B15C9"/>
    <w:rsid w:val="000B58AC"/>
    <w:rsid w:val="000D4414"/>
    <w:rsid w:val="0010397A"/>
    <w:rsid w:val="00125DBB"/>
    <w:rsid w:val="0014337D"/>
    <w:rsid w:val="001451FF"/>
    <w:rsid w:val="001521FF"/>
    <w:rsid w:val="00152802"/>
    <w:rsid w:val="00160601"/>
    <w:rsid w:val="00166DE7"/>
    <w:rsid w:val="00170927"/>
    <w:rsid w:val="00177470"/>
    <w:rsid w:val="00197B31"/>
    <w:rsid w:val="001A18DA"/>
    <w:rsid w:val="001B292C"/>
    <w:rsid w:val="001C50A8"/>
    <w:rsid w:val="001D44B2"/>
    <w:rsid w:val="002048A3"/>
    <w:rsid w:val="002241E2"/>
    <w:rsid w:val="00230DFF"/>
    <w:rsid w:val="00261E61"/>
    <w:rsid w:val="002660A3"/>
    <w:rsid w:val="00276B71"/>
    <w:rsid w:val="00277E38"/>
    <w:rsid w:val="002839CB"/>
    <w:rsid w:val="00286814"/>
    <w:rsid w:val="00295440"/>
    <w:rsid w:val="002A1007"/>
    <w:rsid w:val="002A291D"/>
    <w:rsid w:val="002D3412"/>
    <w:rsid w:val="002D628A"/>
    <w:rsid w:val="003072A5"/>
    <w:rsid w:val="003164E0"/>
    <w:rsid w:val="003211D1"/>
    <w:rsid w:val="003244FF"/>
    <w:rsid w:val="003326D7"/>
    <w:rsid w:val="0036442F"/>
    <w:rsid w:val="00364604"/>
    <w:rsid w:val="0038486E"/>
    <w:rsid w:val="0038696E"/>
    <w:rsid w:val="003B2606"/>
    <w:rsid w:val="003B662B"/>
    <w:rsid w:val="003D1068"/>
    <w:rsid w:val="003D3D32"/>
    <w:rsid w:val="003F5CEC"/>
    <w:rsid w:val="003F5E05"/>
    <w:rsid w:val="0040260F"/>
    <w:rsid w:val="004053BA"/>
    <w:rsid w:val="00411BA3"/>
    <w:rsid w:val="004150AE"/>
    <w:rsid w:val="0044501B"/>
    <w:rsid w:val="004635D6"/>
    <w:rsid w:val="0046393B"/>
    <w:rsid w:val="00470133"/>
    <w:rsid w:val="00475827"/>
    <w:rsid w:val="00477E3D"/>
    <w:rsid w:val="004A0DEF"/>
    <w:rsid w:val="004A5AFC"/>
    <w:rsid w:val="004B5656"/>
    <w:rsid w:val="004D4F1F"/>
    <w:rsid w:val="004D506F"/>
    <w:rsid w:val="004E55E5"/>
    <w:rsid w:val="005018C9"/>
    <w:rsid w:val="00505950"/>
    <w:rsid w:val="00510AD8"/>
    <w:rsid w:val="00517BD6"/>
    <w:rsid w:val="005348A2"/>
    <w:rsid w:val="005349D1"/>
    <w:rsid w:val="0055006E"/>
    <w:rsid w:val="005565CC"/>
    <w:rsid w:val="005570F8"/>
    <w:rsid w:val="00563242"/>
    <w:rsid w:val="00564E56"/>
    <w:rsid w:val="00567084"/>
    <w:rsid w:val="00577379"/>
    <w:rsid w:val="00583218"/>
    <w:rsid w:val="0059269E"/>
    <w:rsid w:val="005A70C8"/>
    <w:rsid w:val="005C1AF5"/>
    <w:rsid w:val="005D16AD"/>
    <w:rsid w:val="005F0A28"/>
    <w:rsid w:val="00641E1B"/>
    <w:rsid w:val="00647FB6"/>
    <w:rsid w:val="00661D15"/>
    <w:rsid w:val="00677480"/>
    <w:rsid w:val="006A6CD0"/>
    <w:rsid w:val="006B6AC3"/>
    <w:rsid w:val="006C3A83"/>
    <w:rsid w:val="006E3210"/>
    <w:rsid w:val="006F0885"/>
    <w:rsid w:val="00715FF7"/>
    <w:rsid w:val="0073354B"/>
    <w:rsid w:val="00733910"/>
    <w:rsid w:val="00735330"/>
    <w:rsid w:val="00750EBF"/>
    <w:rsid w:val="00764F60"/>
    <w:rsid w:val="00783B08"/>
    <w:rsid w:val="007A4CFF"/>
    <w:rsid w:val="007B31F9"/>
    <w:rsid w:val="007E141D"/>
    <w:rsid w:val="00801673"/>
    <w:rsid w:val="00802610"/>
    <w:rsid w:val="00820B11"/>
    <w:rsid w:val="0082595A"/>
    <w:rsid w:val="008602FA"/>
    <w:rsid w:val="008614CB"/>
    <w:rsid w:val="00877637"/>
    <w:rsid w:val="00881C1F"/>
    <w:rsid w:val="008A01DA"/>
    <w:rsid w:val="008A169F"/>
    <w:rsid w:val="008A674D"/>
    <w:rsid w:val="008B1164"/>
    <w:rsid w:val="008C2F7D"/>
    <w:rsid w:val="008D4651"/>
    <w:rsid w:val="008E1BBD"/>
    <w:rsid w:val="008E5BE4"/>
    <w:rsid w:val="00914FFF"/>
    <w:rsid w:val="0092774C"/>
    <w:rsid w:val="00927F9A"/>
    <w:rsid w:val="00930AC3"/>
    <w:rsid w:val="0093713D"/>
    <w:rsid w:val="00955A9A"/>
    <w:rsid w:val="009614C8"/>
    <w:rsid w:val="00962342"/>
    <w:rsid w:val="0096490A"/>
    <w:rsid w:val="009717CF"/>
    <w:rsid w:val="00972C07"/>
    <w:rsid w:val="009746C3"/>
    <w:rsid w:val="00975393"/>
    <w:rsid w:val="00982DF6"/>
    <w:rsid w:val="00996B78"/>
    <w:rsid w:val="009A7A14"/>
    <w:rsid w:val="009B6656"/>
    <w:rsid w:val="009B66A3"/>
    <w:rsid w:val="009C0476"/>
    <w:rsid w:val="009C2B3A"/>
    <w:rsid w:val="009F302B"/>
    <w:rsid w:val="00A00A80"/>
    <w:rsid w:val="00A16447"/>
    <w:rsid w:val="00A16AB0"/>
    <w:rsid w:val="00A23A6C"/>
    <w:rsid w:val="00A446C8"/>
    <w:rsid w:val="00A44B89"/>
    <w:rsid w:val="00A85BB0"/>
    <w:rsid w:val="00AB176C"/>
    <w:rsid w:val="00AB3A40"/>
    <w:rsid w:val="00AC60E5"/>
    <w:rsid w:val="00AD1479"/>
    <w:rsid w:val="00AD7B2E"/>
    <w:rsid w:val="00AF0332"/>
    <w:rsid w:val="00AF3DA5"/>
    <w:rsid w:val="00B15D6C"/>
    <w:rsid w:val="00B27C57"/>
    <w:rsid w:val="00B50E9F"/>
    <w:rsid w:val="00B61A46"/>
    <w:rsid w:val="00B6498D"/>
    <w:rsid w:val="00B82CAF"/>
    <w:rsid w:val="00B85408"/>
    <w:rsid w:val="00B901E9"/>
    <w:rsid w:val="00B959E3"/>
    <w:rsid w:val="00BA3772"/>
    <w:rsid w:val="00BA7A44"/>
    <w:rsid w:val="00BB1B64"/>
    <w:rsid w:val="00BD6EFE"/>
    <w:rsid w:val="00BE2DB4"/>
    <w:rsid w:val="00C261D8"/>
    <w:rsid w:val="00C26AAA"/>
    <w:rsid w:val="00C32E33"/>
    <w:rsid w:val="00C45289"/>
    <w:rsid w:val="00C8747B"/>
    <w:rsid w:val="00C92EEA"/>
    <w:rsid w:val="00CA3FEB"/>
    <w:rsid w:val="00CC2021"/>
    <w:rsid w:val="00CC3E19"/>
    <w:rsid w:val="00CC4B10"/>
    <w:rsid w:val="00CD7F0B"/>
    <w:rsid w:val="00CF02B4"/>
    <w:rsid w:val="00CF1C43"/>
    <w:rsid w:val="00CF5A3B"/>
    <w:rsid w:val="00CF7B4C"/>
    <w:rsid w:val="00D0697E"/>
    <w:rsid w:val="00D15655"/>
    <w:rsid w:val="00D20280"/>
    <w:rsid w:val="00D34FA1"/>
    <w:rsid w:val="00D42316"/>
    <w:rsid w:val="00D633B0"/>
    <w:rsid w:val="00D721CE"/>
    <w:rsid w:val="00D8226C"/>
    <w:rsid w:val="00D84A2D"/>
    <w:rsid w:val="00D954FF"/>
    <w:rsid w:val="00DB0A55"/>
    <w:rsid w:val="00DC3D19"/>
    <w:rsid w:val="00DF0105"/>
    <w:rsid w:val="00E00047"/>
    <w:rsid w:val="00E16418"/>
    <w:rsid w:val="00E20F77"/>
    <w:rsid w:val="00E2124E"/>
    <w:rsid w:val="00E213A6"/>
    <w:rsid w:val="00E21D51"/>
    <w:rsid w:val="00E231E6"/>
    <w:rsid w:val="00E308A3"/>
    <w:rsid w:val="00E36B8F"/>
    <w:rsid w:val="00E40610"/>
    <w:rsid w:val="00E45E29"/>
    <w:rsid w:val="00E46C32"/>
    <w:rsid w:val="00E50179"/>
    <w:rsid w:val="00E53FBC"/>
    <w:rsid w:val="00E63814"/>
    <w:rsid w:val="00E64B19"/>
    <w:rsid w:val="00EB0064"/>
    <w:rsid w:val="00EB3F1F"/>
    <w:rsid w:val="00EB79AE"/>
    <w:rsid w:val="00EC6275"/>
    <w:rsid w:val="00EE71FF"/>
    <w:rsid w:val="00EF203F"/>
    <w:rsid w:val="00F04168"/>
    <w:rsid w:val="00F129E5"/>
    <w:rsid w:val="00F17453"/>
    <w:rsid w:val="00F2462A"/>
    <w:rsid w:val="00F51814"/>
    <w:rsid w:val="00F547F3"/>
    <w:rsid w:val="00F65464"/>
    <w:rsid w:val="00F66695"/>
    <w:rsid w:val="00F7323B"/>
    <w:rsid w:val="00F7369E"/>
    <w:rsid w:val="00F815BB"/>
    <w:rsid w:val="00F82A10"/>
    <w:rsid w:val="00F862C0"/>
    <w:rsid w:val="00F87F88"/>
    <w:rsid w:val="00F92E19"/>
    <w:rsid w:val="00FA2C04"/>
    <w:rsid w:val="00FC2835"/>
    <w:rsid w:val="00FC345F"/>
    <w:rsid w:val="00FC53EB"/>
    <w:rsid w:val="00FC6605"/>
    <w:rsid w:val="00FD2453"/>
    <w:rsid w:val="00FD6211"/>
    <w:rsid w:val="00FF73E3"/>
    <w:rsid w:val="0FBE0EC3"/>
    <w:rsid w:val="1F8A4340"/>
    <w:rsid w:val="1FAB567E"/>
    <w:rsid w:val="2AAF1DD1"/>
    <w:rsid w:val="2FFB618D"/>
    <w:rsid w:val="368663FA"/>
    <w:rsid w:val="4E0B6E2F"/>
    <w:rsid w:val="56DBA724"/>
    <w:rsid w:val="5A7FD230"/>
    <w:rsid w:val="5E576825"/>
    <w:rsid w:val="5F0F2E0E"/>
    <w:rsid w:val="5FCF28A8"/>
    <w:rsid w:val="5FEE424B"/>
    <w:rsid w:val="75FB1FF9"/>
    <w:rsid w:val="781B7CA0"/>
    <w:rsid w:val="97F79ED8"/>
    <w:rsid w:val="B1A65C64"/>
    <w:rsid w:val="DBFBD8EC"/>
    <w:rsid w:val="DF7F9DEF"/>
    <w:rsid w:val="EBF502C0"/>
    <w:rsid w:val="F3F5F248"/>
    <w:rsid w:val="FA7FFE8C"/>
    <w:rsid w:val="FD7D9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820</Characters>
  <Lines>7</Lines>
  <Paragraphs>2</Paragraphs>
  <TotalTime>7</TotalTime>
  <ScaleCrop>false</ScaleCrop>
  <LinksUpToDate>false</LinksUpToDate>
  <CharactersWithSpaces>906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2020-02-22T11:30:00Z</dcterms:created>
  <dc:creator>Microsoft Office 用户</dc:creator>
  <cp:lastModifiedBy>小明</cp:lastModifiedBy>
  <dcterms:modified xsi:type="dcterms:W3CDTF">2020-03-03T15:03:13Z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